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D698" w14:textId="77777777" w:rsidR="003F5493" w:rsidRDefault="00A90EB5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EKONOMSKA I TRGOVA</w:t>
      </w:r>
      <w:r>
        <w:rPr>
          <w:rFonts w:cs="Calibri"/>
          <w:b/>
          <w:bCs/>
          <w:sz w:val="24"/>
          <w:szCs w:val="24"/>
        </w:rPr>
        <w:t>Č</w:t>
      </w: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 xml:space="preserve">KA </w:t>
      </w:r>
      <w:r>
        <w:rPr>
          <w:rFonts w:cs="Calibri"/>
          <w:b/>
          <w:bCs/>
          <w:sz w:val="24"/>
          <w:szCs w:val="24"/>
        </w:rPr>
        <w:t>Š</w:t>
      </w: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KOLA DUBROVNIK</w:t>
      </w:r>
    </w:p>
    <w:p w14:paraId="5FF564AD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Iva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Vojnovi</w:t>
      </w:r>
      <w:proofErr w:type="spellEnd"/>
      <w:r>
        <w:rPr>
          <w:rFonts w:cs="Calibri"/>
          <w:sz w:val="24"/>
          <w:szCs w:val="24"/>
        </w:rPr>
        <w:t>ć</w:t>
      </w:r>
      <w:r>
        <w:rPr>
          <w:rFonts w:ascii="Liberation Serif" w:hAnsi="Liberation Serif" w:cs="Liberation Serif"/>
          <w:sz w:val="24"/>
          <w:szCs w:val="24"/>
          <w:lang w:val="en-US"/>
        </w:rPr>
        <w:t>a 12a</w:t>
      </w:r>
    </w:p>
    <w:p w14:paraId="64242A92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5A820831" w14:textId="77777777" w:rsidR="003F5493" w:rsidRDefault="00A90EB5">
      <w:pPr>
        <w:spacing w:after="0" w:line="240" w:lineRule="auto"/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Školska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godina: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2024./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>2025.</w:t>
      </w:r>
    </w:p>
    <w:p w14:paraId="498121E2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79FDAC05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13BD429E" w14:textId="77777777" w:rsidR="003F5493" w:rsidRDefault="00A90EB5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PRIJEDLOG TEMA ZA IZRADBU ZAVRŠNOG RADA</w:t>
      </w:r>
    </w:p>
    <w:p w14:paraId="5EB1522E" w14:textId="77777777" w:rsidR="003F5493" w:rsidRDefault="003F5493">
      <w:pPr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53AAA40C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54644B6E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Zanimanje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: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Upravni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referent</w:t>
      </w:r>
    </w:p>
    <w:p w14:paraId="26AEAA75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15CE08C6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Stru</w:t>
      </w:r>
      <w:proofErr w:type="spellEnd"/>
      <w:r>
        <w:rPr>
          <w:rFonts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no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podru</w:t>
      </w:r>
      <w:proofErr w:type="spellEnd"/>
      <w:r>
        <w:rPr>
          <w:rFonts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je: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Upravni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postupak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(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posebni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postupci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;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porezni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socijalna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skrb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,</w:t>
      </w:r>
    </w:p>
    <w:p w14:paraId="1C33453C" w14:textId="77777777" w:rsidR="003F5493" w:rsidRDefault="00A90EB5">
      <w:pPr>
        <w:spacing w:after="0" w:line="240" w:lineRule="auto"/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zdravstveno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mirovinsko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osiguranje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dr.) I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Uredsko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poslovanje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dopisivanje</w:t>
      </w:r>
      <w:proofErr w:type="spellEnd"/>
    </w:p>
    <w:p w14:paraId="75F3D633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266D66B4" w14:textId="77777777" w:rsidR="003F5493" w:rsidRDefault="00A90EB5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I. PRIMJENA UPRAVNOG POSTUPKA U TIJELIMA DRŽAVNE UPRAVE</w:t>
      </w:r>
    </w:p>
    <w:p w14:paraId="4E09CAC0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68B40CE7" w14:textId="77777777" w:rsidR="003F5493" w:rsidRDefault="00A90EB5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1. FINANCIJE</w:t>
      </w:r>
    </w:p>
    <w:p w14:paraId="5E5FDBFF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1E87BCED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1.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1.Rješenje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razrezu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poreza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kupoprodaju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(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motorna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vozila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dr.)</w:t>
      </w:r>
    </w:p>
    <w:p w14:paraId="58678A2A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1.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2.Rješenje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razrezu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poreza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pro</w:t>
      </w:r>
      <w:r>
        <w:rPr>
          <w:rFonts w:ascii="Liberation Serif" w:hAnsi="Liberation Serif" w:cs="Liberation Serif"/>
          <w:sz w:val="24"/>
          <w:szCs w:val="24"/>
          <w:lang w:val="en-US"/>
        </w:rPr>
        <w:t>met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nekretnina</w:t>
      </w:r>
      <w:proofErr w:type="spellEnd"/>
    </w:p>
    <w:p w14:paraId="172C64B2" w14:textId="77777777" w:rsidR="003F5493" w:rsidRDefault="003F5493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</w:p>
    <w:p w14:paraId="1D1FC8AC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67623750" w14:textId="77777777" w:rsidR="003F5493" w:rsidRDefault="00A90EB5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2. GRADITELJSTVO, STAMBENO-KOMUNALNE DJELATNOSTI I IMOVINSKOPRAVNI ODNOSI</w:t>
      </w:r>
    </w:p>
    <w:p w14:paraId="3DF0E72E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5DE1B7DC" w14:textId="77777777" w:rsidR="003F5493" w:rsidRDefault="00A90EB5">
      <w:pPr>
        <w:spacing w:after="0" w:line="240" w:lineRule="auto"/>
      </w:pPr>
      <w:r>
        <w:rPr>
          <w:sz w:val="24"/>
          <w:szCs w:val="24"/>
        </w:rPr>
        <w:t>1.1.Lokacijska dozvola</w:t>
      </w:r>
    </w:p>
    <w:p w14:paraId="37575F32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2.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2.Uporabna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dozvola</w:t>
      </w:r>
      <w:proofErr w:type="spellEnd"/>
    </w:p>
    <w:p w14:paraId="2DEBC6B3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2.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3.Gra</w:t>
      </w:r>
      <w:r>
        <w:rPr>
          <w:rFonts w:cs="Calibri"/>
          <w:sz w:val="24"/>
          <w:szCs w:val="24"/>
        </w:rPr>
        <w:t>đ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evinska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dozvola</w:t>
      </w:r>
      <w:proofErr w:type="spellEnd"/>
    </w:p>
    <w:p w14:paraId="49328A15" w14:textId="77777777" w:rsidR="003F5493" w:rsidRDefault="00A90EB5">
      <w:pPr>
        <w:spacing w:after="0" w:line="240" w:lineRule="auto"/>
      </w:pPr>
      <w:r>
        <w:rPr>
          <w:rFonts w:ascii="Liberation Serif" w:hAnsi="Liberation Serif" w:cs="Liberation Serif"/>
          <w:sz w:val="24"/>
          <w:szCs w:val="24"/>
          <w:lang w:val="en-US"/>
        </w:rPr>
        <w:t>2.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4.</w:t>
      </w:r>
      <w:r>
        <w:rPr>
          <w:sz w:val="24"/>
          <w:szCs w:val="24"/>
        </w:rPr>
        <w:t>Rješenje</w:t>
      </w:r>
      <w:proofErr w:type="gramEnd"/>
      <w:r>
        <w:rPr>
          <w:sz w:val="24"/>
          <w:szCs w:val="24"/>
        </w:rPr>
        <w:t xml:space="preserve"> o izvlaštenju zemljišta</w:t>
      </w:r>
    </w:p>
    <w:p w14:paraId="32E8254A" w14:textId="77777777" w:rsidR="003F5493" w:rsidRDefault="003F5493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0EEB63AC" w14:textId="77777777" w:rsidR="003F5493" w:rsidRDefault="00A90EB5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3. GOSPODARSTVO</w:t>
      </w:r>
    </w:p>
    <w:p w14:paraId="775B8483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0CF79D4A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3.1.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Rješenje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upisu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u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obrtni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registar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(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ugostiteljskog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objekta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)</w:t>
      </w:r>
    </w:p>
    <w:p w14:paraId="1259D190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3.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2.Rješenje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upisu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udruge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u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registar</w:t>
      </w:r>
      <w:proofErr w:type="spellEnd"/>
    </w:p>
    <w:p w14:paraId="1AC94533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3.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3.Rješenje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izdavanju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dozvole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za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obavljanje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samostalne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djelatnosti</w:t>
      </w:r>
      <w:proofErr w:type="spellEnd"/>
    </w:p>
    <w:p w14:paraId="36707EBC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14BAB789" w14:textId="77777777" w:rsidR="003F5493" w:rsidRDefault="00A90EB5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4. OP</w:t>
      </w:r>
      <w:r>
        <w:rPr>
          <w:rFonts w:cs="Calibri"/>
          <w:b/>
          <w:bCs/>
          <w:sz w:val="24"/>
          <w:szCs w:val="24"/>
        </w:rPr>
        <w:t>Ć</w:t>
      </w: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A UPRAVA</w:t>
      </w:r>
    </w:p>
    <w:p w14:paraId="5A1FAFF3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0CADEB6D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4.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1.Osobna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stanja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građana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(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izdavanje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domovnice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rodnog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vjenčanog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smrtnog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lista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) </w:t>
      </w:r>
    </w:p>
    <w:p w14:paraId="072D6887" w14:textId="77777777" w:rsidR="003F5493" w:rsidRDefault="00A90EB5">
      <w:pPr>
        <w:spacing w:after="0" w:line="240" w:lineRule="auto"/>
      </w:pPr>
      <w:r>
        <w:rPr>
          <w:rFonts w:ascii="Liberation Serif" w:hAnsi="Liberation Serif" w:cs="Liberation Serif"/>
          <w:sz w:val="24"/>
          <w:szCs w:val="24"/>
          <w:lang w:val="en-US"/>
        </w:rPr>
        <w:t>4.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2.Rješenje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o </w:t>
      </w:r>
      <w:r>
        <w:rPr>
          <w:rFonts w:ascii="Liberation Serif" w:hAnsi="Liberation Serif" w:cs="Liberation Serif"/>
          <w:sz w:val="24"/>
          <w:szCs w:val="24"/>
        </w:rPr>
        <w:t>promjeni osobnog imena</w:t>
      </w:r>
    </w:p>
    <w:p w14:paraId="740FB1CC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1924C623" w14:textId="77777777" w:rsidR="003F5493" w:rsidRDefault="00A90EB5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5. UNUTARNJI POSLOVI</w:t>
      </w:r>
    </w:p>
    <w:p w14:paraId="32D1FD44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3CEDD74B" w14:textId="77777777" w:rsidR="003F5493" w:rsidRDefault="00A90E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5.1.Rješenje o stjecanju/otpustu iz hrvatskog državljanstva </w:t>
      </w:r>
    </w:p>
    <w:p w14:paraId="0B693DED" w14:textId="77777777" w:rsidR="003F5493" w:rsidRDefault="00A90E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5.2.Rješenje o dozvoli za držanje i nošenje oružja </w:t>
      </w:r>
    </w:p>
    <w:p w14:paraId="5F79733B" w14:textId="77777777" w:rsidR="003F5493" w:rsidRDefault="00A90E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5.3.Rješenje o izdavanju osobne iskaznice/putovnice/ vozačke dozvole </w:t>
      </w:r>
    </w:p>
    <w:p w14:paraId="514678DF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5.4.Rješenje o dozvoli r</w:t>
      </w:r>
      <w:r>
        <w:rPr>
          <w:sz w:val="24"/>
          <w:szCs w:val="24"/>
        </w:rPr>
        <w:t>ada stranaca u RH</w:t>
      </w:r>
    </w:p>
    <w:p w14:paraId="1797E612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3961F8F6" w14:textId="77777777" w:rsidR="003F5493" w:rsidRDefault="00A90EB5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II. PRIMJENA UPRAVNOG POSTUPKA U PRAVNIM OSOBAMA S JAVNIM OVLASTIMA</w:t>
      </w:r>
    </w:p>
    <w:p w14:paraId="7E98C696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460764CC" w14:textId="77777777" w:rsidR="003F5493" w:rsidRDefault="00A90EB5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1. ZDRAVSTVENO OSIGURANJE</w:t>
      </w:r>
    </w:p>
    <w:p w14:paraId="24B2CD23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7A74882F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1.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1.Rješenje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pravu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skra</w:t>
      </w:r>
      <w:proofErr w:type="spellEnd"/>
      <w:r>
        <w:rPr>
          <w:rFonts w:cs="Calibri"/>
          <w:sz w:val="24"/>
          <w:szCs w:val="24"/>
        </w:rPr>
        <w:t>ć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eno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radno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vrijeme</w:t>
      </w:r>
      <w:proofErr w:type="spellEnd"/>
    </w:p>
    <w:p w14:paraId="6399766C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1.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2.Rješenje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pravu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dopust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do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osme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godine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djetetova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života</w:t>
      </w:r>
      <w:proofErr w:type="spellEnd"/>
    </w:p>
    <w:p w14:paraId="1160F71C" w14:textId="77777777" w:rsidR="003F5493" w:rsidRDefault="00A90EB5">
      <w:pPr>
        <w:spacing w:after="0" w:line="240" w:lineRule="auto"/>
      </w:pPr>
      <w:r>
        <w:rPr>
          <w:rFonts w:ascii="Liberation Serif" w:hAnsi="Liberation Serif" w:cs="Liberation Serif"/>
          <w:sz w:val="24"/>
          <w:szCs w:val="24"/>
          <w:lang w:val="en-US"/>
        </w:rPr>
        <w:t>1.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3.Rješenje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pravu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ortopedsko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pomagalo</w:t>
      </w:r>
      <w:proofErr w:type="spellEnd"/>
    </w:p>
    <w:p w14:paraId="4FF4B9E6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7A8C8664" w14:textId="77777777" w:rsidR="003F5493" w:rsidRDefault="00A90EB5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2. MIROVINSKO OSIGURANJE</w:t>
      </w:r>
    </w:p>
    <w:p w14:paraId="7C0CA25C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0BBDA354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2.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1.Rješenje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pravu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doplatak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za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djecu</w:t>
      </w:r>
      <w:proofErr w:type="spellEnd"/>
    </w:p>
    <w:p w14:paraId="052F8365" w14:textId="77777777" w:rsidR="003F5493" w:rsidRDefault="00A90EB5">
      <w:pPr>
        <w:spacing w:after="0" w:line="240" w:lineRule="auto"/>
      </w:pPr>
      <w:r>
        <w:rPr>
          <w:rFonts w:ascii="Liberation Serif" w:hAnsi="Liberation Serif" w:cs="Liberation Serif"/>
          <w:sz w:val="24"/>
          <w:szCs w:val="24"/>
          <w:lang w:val="en-US"/>
        </w:rPr>
        <w:t>2.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2.Rješenje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starosnoj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mirovini</w:t>
      </w:r>
      <w:proofErr w:type="spellEnd"/>
    </w:p>
    <w:p w14:paraId="0AD05DCF" w14:textId="77777777" w:rsidR="003F5493" w:rsidRDefault="00A90EB5">
      <w:pPr>
        <w:spacing w:after="0" w:line="240" w:lineRule="auto"/>
      </w:pPr>
      <w:r>
        <w:rPr>
          <w:rFonts w:ascii="Liberation Serif" w:hAnsi="Liberation Serif" w:cs="Liberation Serif"/>
          <w:sz w:val="24"/>
          <w:szCs w:val="24"/>
          <w:lang w:val="en-US"/>
        </w:rPr>
        <w:t>2.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3.Rješenje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obiteljskoj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mirovini</w:t>
      </w:r>
      <w:proofErr w:type="spellEnd"/>
    </w:p>
    <w:p w14:paraId="76AB96CD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2FC5370D" w14:textId="77777777" w:rsidR="003F5493" w:rsidRDefault="00A90EB5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3. SOCIJALNA SKRB</w:t>
      </w:r>
    </w:p>
    <w:p w14:paraId="3BDDBBE0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447D4529" w14:textId="77777777" w:rsidR="003F5493" w:rsidRDefault="00A90EB5">
      <w:pPr>
        <w:spacing w:after="0" w:line="240" w:lineRule="auto"/>
      </w:pPr>
      <w:r>
        <w:rPr>
          <w:rFonts w:ascii="Liberation Serif" w:hAnsi="Liberation Serif" w:cs="Liberation Serif"/>
          <w:sz w:val="24"/>
          <w:szCs w:val="24"/>
          <w:lang w:val="en-US"/>
        </w:rPr>
        <w:t>3.</w:t>
      </w: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1.Rješenje</w:t>
      </w:r>
      <w:proofErr w:type="gram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postavljanju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skrbnika</w:t>
      </w:r>
      <w:proofErr w:type="spellEnd"/>
    </w:p>
    <w:p w14:paraId="14D305FF" w14:textId="77777777" w:rsidR="003F5493" w:rsidRDefault="00A90EB5">
      <w:pPr>
        <w:spacing w:after="0"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3.2.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Rješenje o priznavanju prava na pomoć za uzdržavanje </w:t>
      </w:r>
    </w:p>
    <w:p w14:paraId="7E99C1C7" w14:textId="77777777" w:rsidR="003F5493" w:rsidRDefault="00A90EB5">
      <w:pPr>
        <w:spacing w:after="0" w:line="240" w:lineRule="auto"/>
      </w:pPr>
      <w:r>
        <w:rPr>
          <w:sz w:val="24"/>
          <w:szCs w:val="24"/>
        </w:rPr>
        <w:t xml:space="preserve">3.3. Rješenje o priznavanju prava na jednokratnu novčanu pomoć </w:t>
      </w:r>
    </w:p>
    <w:p w14:paraId="6BABEDB2" w14:textId="77777777" w:rsidR="003F5493" w:rsidRDefault="00A90EB5">
      <w:pPr>
        <w:spacing w:after="0" w:line="240" w:lineRule="auto"/>
      </w:pPr>
      <w:r>
        <w:rPr>
          <w:sz w:val="24"/>
          <w:szCs w:val="24"/>
        </w:rPr>
        <w:t xml:space="preserve">3.4. Rješenje o pravu na osobnu invalidninu </w:t>
      </w:r>
    </w:p>
    <w:p w14:paraId="3DCAAFFD" w14:textId="77777777" w:rsidR="003F5493" w:rsidRDefault="00A90EB5">
      <w:pPr>
        <w:spacing w:after="0" w:line="240" w:lineRule="auto"/>
      </w:pPr>
      <w:r>
        <w:rPr>
          <w:sz w:val="24"/>
          <w:szCs w:val="24"/>
        </w:rPr>
        <w:t>3.5. Rješenje o smještaju djece u ustanovu</w:t>
      </w:r>
    </w:p>
    <w:p w14:paraId="23CE4D29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3C72E5FA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1EED779F" w14:textId="77777777" w:rsidR="003F5493" w:rsidRDefault="00A90EB5">
      <w:pPr>
        <w:spacing w:after="0" w:line="240" w:lineRule="auto"/>
      </w:pPr>
      <w:r>
        <w:rPr>
          <w:rFonts w:ascii="Liberation Serif" w:hAnsi="Liberation Serif" w:cs="Liberation Serif"/>
          <w:sz w:val="24"/>
          <w:szCs w:val="24"/>
          <w:lang w:val="en-US"/>
        </w:rPr>
        <w:t>U</w:t>
      </w:r>
      <w:r>
        <w:rPr>
          <w:rFonts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enici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biraju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od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ukupno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26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teme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praksu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u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sve</w:t>
      </w:r>
      <w:r>
        <w:rPr>
          <w:rFonts w:ascii="Liberation Serif" w:hAnsi="Liberation Serif" w:cs="Liberation Serif"/>
          <w:sz w:val="24"/>
          <w:szCs w:val="24"/>
          <w:lang w:val="en-US"/>
        </w:rPr>
        <w:t>zi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izradbe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završnog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rada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mogu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odraditi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u</w:t>
      </w:r>
    </w:p>
    <w:p w14:paraId="1712D366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slijede</w:t>
      </w:r>
      <w:proofErr w:type="spellEnd"/>
      <w:r>
        <w:rPr>
          <w:rFonts w:cs="Calibri"/>
          <w:sz w:val="24"/>
          <w:szCs w:val="24"/>
        </w:rPr>
        <w:t>ć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tijelima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;</w:t>
      </w:r>
    </w:p>
    <w:p w14:paraId="4844B237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0E75D0BC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  <w:t>- op</w:t>
      </w:r>
      <w:r>
        <w:rPr>
          <w:rFonts w:cs="Calibri"/>
          <w:sz w:val="24"/>
          <w:szCs w:val="24"/>
        </w:rPr>
        <w:t>ć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inskim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gradskim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odnosno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</w:rPr>
        <w:t>ž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upanijskim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uredima</w:t>
      </w:r>
      <w:proofErr w:type="spellEnd"/>
    </w:p>
    <w:p w14:paraId="58D56D39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-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Policijskoj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upravi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Dubrova</w:t>
      </w:r>
      <w:proofErr w:type="spellEnd"/>
      <w:r>
        <w:rPr>
          <w:rFonts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>ko-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neretvanskoj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drugima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prema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prebivalištu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u</w:t>
      </w:r>
      <w:r>
        <w:rPr>
          <w:rFonts w:cs="Calibri"/>
          <w:sz w:val="24"/>
          <w:szCs w:val="24"/>
        </w:rPr>
        <w:t>č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enika</w:t>
      </w:r>
      <w:proofErr w:type="spellEnd"/>
    </w:p>
    <w:p w14:paraId="0ECC1500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-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Hrvatskom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zavodu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za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zdravstveno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osiguranje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-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podru</w:t>
      </w:r>
      <w:proofErr w:type="spellEnd"/>
      <w:r>
        <w:rPr>
          <w:rFonts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nom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uredu</w:t>
      </w:r>
      <w:proofErr w:type="spellEnd"/>
    </w:p>
    <w:p w14:paraId="464E6D0D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-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Hrvatskom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zavodu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za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mirovinsko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osiguranje-podru</w:t>
      </w:r>
      <w:proofErr w:type="spellEnd"/>
      <w:r>
        <w:rPr>
          <w:rFonts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nom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uredu</w:t>
      </w:r>
      <w:proofErr w:type="spellEnd"/>
    </w:p>
    <w:p w14:paraId="49BA7393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-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Poreznoj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upravi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–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Podru</w:t>
      </w:r>
      <w:proofErr w:type="spellEnd"/>
      <w:r>
        <w:rPr>
          <w:rFonts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nom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uredu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Dubrovnik</w:t>
      </w:r>
    </w:p>
    <w:p w14:paraId="10F09ECE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-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Centrima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za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socijalnu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skrb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,</w:t>
      </w:r>
    </w:p>
    <w:p w14:paraId="7A08F47D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-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mati</w:t>
      </w:r>
      <w:proofErr w:type="spellEnd"/>
      <w:r>
        <w:rPr>
          <w:rFonts w:cs="Calibri"/>
          <w:sz w:val="24"/>
          <w:szCs w:val="24"/>
        </w:rPr>
        <w:t>č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nom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uredu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</w:t>
      </w:r>
      <w:proofErr w:type="spellEnd"/>
    </w:p>
    <w:p w14:paraId="44984D54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-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inspekcijskim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uredima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.</w:t>
      </w:r>
    </w:p>
    <w:p w14:paraId="21DB7B57" w14:textId="77777777" w:rsidR="003F5493" w:rsidRDefault="003F5493">
      <w:pPr>
        <w:spacing w:after="0" w:line="240" w:lineRule="auto"/>
        <w:rPr>
          <w:rFonts w:ascii="Calibri" w:hAnsi="Calibri" w:cs="Calibri"/>
          <w:lang w:val="en-US"/>
        </w:rPr>
      </w:pPr>
    </w:p>
    <w:p w14:paraId="7C177AB0" w14:textId="77777777" w:rsidR="003F5493" w:rsidRDefault="00A90EB5">
      <w:pPr>
        <w:spacing w:after="0" w:line="240" w:lineRule="auto"/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 U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Dubrovniku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20.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listopada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2024.</w:t>
      </w:r>
    </w:p>
    <w:p w14:paraId="2BCABA15" w14:textId="77777777" w:rsidR="003F5493" w:rsidRDefault="00A90EB5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</w:p>
    <w:p w14:paraId="1B51931E" w14:textId="77777777" w:rsidR="003F5493" w:rsidRDefault="00A90EB5">
      <w:pPr>
        <w:spacing w:after="0" w:line="240" w:lineRule="auto"/>
        <w:jc w:val="right"/>
      </w:pP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Nastavnice-mentori</w:t>
      </w:r>
      <w:proofErr w:type="spellEnd"/>
    </w:p>
    <w:p w14:paraId="2385B76C" w14:textId="77777777" w:rsidR="003F5493" w:rsidRDefault="00A90EB5">
      <w:pPr>
        <w:spacing w:after="0" w:line="240" w:lineRule="auto"/>
        <w:jc w:val="right"/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  <w:t xml:space="preserve">Dragica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Gustin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Baki</w:t>
      </w:r>
      <w:proofErr w:type="spellEnd"/>
      <w:r>
        <w:rPr>
          <w:rFonts w:cs="Calibri"/>
          <w:sz w:val="24"/>
          <w:szCs w:val="24"/>
        </w:rPr>
        <w:t>ć</w:t>
      </w:r>
    </w:p>
    <w:p w14:paraId="5BDA75B0" w14:textId="77777777" w:rsidR="003F5493" w:rsidRDefault="00A90EB5">
      <w:pPr>
        <w:spacing w:after="0" w:line="240" w:lineRule="auto"/>
        <w:jc w:val="right"/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Dolores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Lujić</w:t>
      </w:r>
      <w:proofErr w:type="spellEnd"/>
    </w:p>
    <w:p w14:paraId="66E1B767" w14:textId="77777777" w:rsidR="003F5493" w:rsidRDefault="003F5493">
      <w:pPr>
        <w:jc w:val="right"/>
      </w:pPr>
    </w:p>
    <w:sectPr w:rsidR="003F5493">
      <w:pgSz w:w="12240" w:h="15840"/>
      <w:pgMar w:top="1417" w:right="1417" w:bottom="1417" w:left="141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93"/>
    <w:rsid w:val="003F5493"/>
    <w:rsid w:val="00A9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810B"/>
  <w15:docId w15:val="{12B46BAF-27D8-49DB-AC17-295D6B24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Dora</cp:lastModifiedBy>
  <cp:revision>2</cp:revision>
  <dcterms:created xsi:type="dcterms:W3CDTF">2024-10-20T19:35:00Z</dcterms:created>
  <dcterms:modified xsi:type="dcterms:W3CDTF">2024-10-20T19:35:00Z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